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176" w:rsidRPr="00F55176" w:rsidRDefault="00F55176" w:rsidP="00F55176">
      <w:pPr>
        <w:widowControl/>
        <w:jc w:val="center"/>
        <w:rPr>
          <w:rFonts w:ascii="宋体" w:eastAsia="宋体" w:hAnsi="宋体" w:cs="宋体"/>
          <w:b/>
          <w:bCs/>
          <w:color w:val="323232"/>
          <w:kern w:val="0"/>
          <w:szCs w:val="21"/>
        </w:rPr>
      </w:pPr>
      <w:r w:rsidRPr="00F55176">
        <w:rPr>
          <w:rFonts w:ascii="宋体" w:eastAsia="宋体" w:hAnsi="宋体" w:cs="宋体" w:hint="eastAsia"/>
          <w:b/>
          <w:bCs/>
          <w:color w:val="323232"/>
          <w:kern w:val="0"/>
          <w:szCs w:val="21"/>
        </w:rPr>
        <w:t>武汉大学对科研经费中劳务费支出的相关规定</w:t>
      </w:r>
    </w:p>
    <w:p w:rsidR="00F55176" w:rsidRPr="00F55176" w:rsidRDefault="00F55176" w:rsidP="00F55176">
      <w:pPr>
        <w:widowControl/>
        <w:spacing w:line="300" w:lineRule="atLeast"/>
        <w:jc w:val="center"/>
        <w:rPr>
          <w:rFonts w:ascii="宋体" w:eastAsia="宋体" w:hAnsi="宋体" w:cs="宋体" w:hint="eastAsia"/>
          <w:color w:val="323232"/>
          <w:kern w:val="0"/>
          <w:sz w:val="18"/>
          <w:szCs w:val="18"/>
        </w:rPr>
      </w:pPr>
      <w:r w:rsidRPr="00F55176">
        <w:rPr>
          <w:rFonts w:ascii="宋体" w:eastAsia="宋体" w:hAnsi="宋体" w:cs="宋体" w:hint="eastAsia"/>
          <w:color w:val="323232"/>
          <w:kern w:val="0"/>
          <w:sz w:val="18"/>
          <w:szCs w:val="18"/>
        </w:rPr>
        <w:t>发布时间：2016-02-24  来源：</w:t>
      </w:r>
      <w:bookmarkStart w:id="0" w:name="_GoBack"/>
      <w:bookmarkEnd w:id="0"/>
    </w:p>
    <w:p w:rsidR="00F55176" w:rsidRPr="00F55176" w:rsidRDefault="00F55176" w:rsidP="00F55176">
      <w:pPr>
        <w:widowControl/>
        <w:spacing w:before="225" w:after="225" w:line="315" w:lineRule="atLeast"/>
        <w:ind w:firstLine="480"/>
        <w:jc w:val="left"/>
        <w:rPr>
          <w:rFonts w:ascii="宋体" w:eastAsia="宋体" w:hAnsi="宋体" w:cs="宋体" w:hint="eastAsia"/>
          <w:color w:val="323232"/>
          <w:kern w:val="0"/>
          <w:szCs w:val="21"/>
        </w:rPr>
      </w:pPr>
      <w:r w:rsidRPr="00F55176">
        <w:rPr>
          <w:rFonts w:ascii="宋体" w:eastAsia="宋体" w:hAnsi="宋体" w:cs="宋体" w:hint="eastAsia"/>
          <w:color w:val="323232"/>
          <w:kern w:val="0"/>
          <w:szCs w:val="21"/>
        </w:rPr>
        <w:t>一、科研经费中劳务费支出的比例</w:t>
      </w:r>
    </w:p>
    <w:p w:rsidR="00F55176" w:rsidRPr="00F55176" w:rsidRDefault="00F55176" w:rsidP="00F55176">
      <w:pPr>
        <w:widowControl/>
        <w:spacing w:before="225" w:after="225" w:line="315" w:lineRule="atLeast"/>
        <w:ind w:firstLine="480"/>
        <w:jc w:val="left"/>
        <w:rPr>
          <w:rFonts w:ascii="宋体" w:eastAsia="宋体" w:hAnsi="宋体" w:cs="宋体" w:hint="eastAsia"/>
          <w:color w:val="323232"/>
          <w:kern w:val="0"/>
          <w:szCs w:val="21"/>
        </w:rPr>
      </w:pPr>
      <w:r w:rsidRPr="00F55176">
        <w:rPr>
          <w:rFonts w:ascii="宋体" w:eastAsia="宋体" w:hAnsi="宋体" w:cs="宋体" w:hint="eastAsia"/>
          <w:color w:val="323232"/>
          <w:kern w:val="0"/>
          <w:szCs w:val="21"/>
        </w:rPr>
        <w:t>（1）纵向科研经费中劳务费的开支比例</w:t>
      </w:r>
    </w:p>
    <w:p w:rsidR="00F55176" w:rsidRPr="00F55176" w:rsidRDefault="00F55176" w:rsidP="00F55176">
      <w:pPr>
        <w:widowControl/>
        <w:spacing w:before="225" w:after="225" w:line="315" w:lineRule="atLeast"/>
        <w:ind w:firstLine="480"/>
        <w:jc w:val="left"/>
        <w:rPr>
          <w:rFonts w:ascii="宋体" w:eastAsia="宋体" w:hAnsi="宋体" w:cs="宋体" w:hint="eastAsia"/>
          <w:color w:val="323232"/>
          <w:kern w:val="0"/>
          <w:szCs w:val="21"/>
        </w:rPr>
      </w:pPr>
      <w:r w:rsidRPr="00F55176">
        <w:rPr>
          <w:rFonts w:ascii="宋体" w:eastAsia="宋体" w:hAnsi="宋体" w:cs="宋体" w:hint="eastAsia"/>
          <w:color w:val="323232"/>
          <w:kern w:val="0"/>
          <w:szCs w:val="21"/>
        </w:rPr>
        <w:t>纵向科研经费中劳务费的支出比例</w:t>
      </w:r>
      <w:proofErr w:type="gramStart"/>
      <w:r w:rsidRPr="00F55176">
        <w:rPr>
          <w:rFonts w:ascii="宋体" w:eastAsia="宋体" w:hAnsi="宋体" w:cs="宋体" w:hint="eastAsia"/>
          <w:color w:val="323232"/>
          <w:kern w:val="0"/>
          <w:szCs w:val="21"/>
        </w:rPr>
        <w:t>按科研</w:t>
      </w:r>
      <w:proofErr w:type="gramEnd"/>
      <w:r w:rsidRPr="00F55176">
        <w:rPr>
          <w:rFonts w:ascii="宋体" w:eastAsia="宋体" w:hAnsi="宋体" w:cs="宋体" w:hint="eastAsia"/>
          <w:color w:val="323232"/>
          <w:kern w:val="0"/>
          <w:szCs w:val="21"/>
        </w:rPr>
        <w:t>项目批复的预算额度及其相应的经费管理办法的规定执行。</w:t>
      </w:r>
    </w:p>
    <w:p w:rsidR="00F55176" w:rsidRPr="00F55176" w:rsidRDefault="00F55176" w:rsidP="00F55176">
      <w:pPr>
        <w:widowControl/>
        <w:spacing w:before="225" w:after="225" w:line="315" w:lineRule="atLeast"/>
        <w:ind w:firstLine="480"/>
        <w:jc w:val="left"/>
        <w:rPr>
          <w:rFonts w:ascii="宋体" w:eastAsia="宋体" w:hAnsi="宋体" w:cs="宋体" w:hint="eastAsia"/>
          <w:color w:val="323232"/>
          <w:kern w:val="0"/>
          <w:szCs w:val="21"/>
        </w:rPr>
      </w:pPr>
      <w:r w:rsidRPr="00F55176">
        <w:rPr>
          <w:rFonts w:ascii="宋体" w:eastAsia="宋体" w:hAnsi="宋体" w:cs="宋体" w:hint="eastAsia"/>
          <w:color w:val="323232"/>
          <w:kern w:val="0"/>
          <w:szCs w:val="21"/>
        </w:rPr>
        <w:t>（2）横向科研经费中劳务费的支出比例</w:t>
      </w:r>
    </w:p>
    <w:p w:rsidR="00F55176" w:rsidRPr="00F55176" w:rsidRDefault="00F55176" w:rsidP="00F55176">
      <w:pPr>
        <w:widowControl/>
        <w:spacing w:before="225" w:after="225" w:line="315" w:lineRule="atLeast"/>
        <w:ind w:firstLine="480"/>
        <w:jc w:val="left"/>
        <w:rPr>
          <w:rFonts w:ascii="宋体" w:eastAsia="宋体" w:hAnsi="宋体" w:cs="宋体" w:hint="eastAsia"/>
          <w:color w:val="323232"/>
          <w:kern w:val="0"/>
          <w:szCs w:val="21"/>
        </w:rPr>
      </w:pPr>
      <w:r w:rsidRPr="00F55176">
        <w:rPr>
          <w:rFonts w:ascii="宋体" w:eastAsia="宋体" w:hAnsi="宋体" w:cs="宋体" w:hint="eastAsia"/>
          <w:color w:val="323232"/>
          <w:kern w:val="0"/>
          <w:szCs w:val="21"/>
        </w:rPr>
        <w:t>横向科研项目合同如果有约定劳务费比例的按合同执行；合同无约定的，劳务费开支比例的比例原则上不得超过30%，如果课题在研究过程中，确需大量劳务投入，项目负责人可提出提高劳务费支出比例的申请，由所在单位和科研管理部门（科学技术发展研究院和人文社会科学研究院）审批后，交财务</w:t>
      </w:r>
      <w:proofErr w:type="gramStart"/>
      <w:r w:rsidRPr="00F55176">
        <w:rPr>
          <w:rFonts w:ascii="宋体" w:eastAsia="宋体" w:hAnsi="宋体" w:cs="宋体" w:hint="eastAsia"/>
          <w:color w:val="323232"/>
          <w:kern w:val="0"/>
          <w:szCs w:val="21"/>
        </w:rPr>
        <w:t>部科研</w:t>
      </w:r>
      <w:proofErr w:type="gramEnd"/>
      <w:r w:rsidRPr="00F55176">
        <w:rPr>
          <w:rFonts w:ascii="宋体" w:eastAsia="宋体" w:hAnsi="宋体" w:cs="宋体" w:hint="eastAsia"/>
          <w:color w:val="323232"/>
          <w:kern w:val="0"/>
          <w:szCs w:val="21"/>
        </w:rPr>
        <w:t>经费管理办公室可提高劳务费支出比例。</w:t>
      </w:r>
    </w:p>
    <w:p w:rsidR="00F55176" w:rsidRPr="00F55176" w:rsidRDefault="00F55176" w:rsidP="00F55176">
      <w:pPr>
        <w:widowControl/>
        <w:spacing w:before="225" w:after="225" w:line="315" w:lineRule="atLeast"/>
        <w:ind w:firstLine="480"/>
        <w:jc w:val="left"/>
        <w:rPr>
          <w:rFonts w:ascii="宋体" w:eastAsia="宋体" w:hAnsi="宋体" w:cs="宋体" w:hint="eastAsia"/>
          <w:color w:val="323232"/>
          <w:kern w:val="0"/>
          <w:szCs w:val="21"/>
        </w:rPr>
      </w:pPr>
      <w:r w:rsidRPr="00F55176">
        <w:rPr>
          <w:rFonts w:ascii="宋体" w:eastAsia="宋体" w:hAnsi="宋体" w:cs="宋体" w:hint="eastAsia"/>
          <w:color w:val="323232"/>
          <w:kern w:val="0"/>
          <w:szCs w:val="21"/>
        </w:rPr>
        <w:t>（3）间接费用中劳务费的支出比例</w:t>
      </w:r>
    </w:p>
    <w:p w:rsidR="00F55176" w:rsidRPr="00F55176" w:rsidRDefault="00F55176" w:rsidP="00F55176">
      <w:pPr>
        <w:widowControl/>
        <w:spacing w:before="225" w:after="225" w:line="315" w:lineRule="atLeast"/>
        <w:ind w:firstLine="480"/>
        <w:jc w:val="left"/>
        <w:rPr>
          <w:rFonts w:ascii="宋体" w:eastAsia="宋体" w:hAnsi="宋体" w:cs="宋体" w:hint="eastAsia"/>
          <w:color w:val="323232"/>
          <w:kern w:val="0"/>
          <w:szCs w:val="21"/>
        </w:rPr>
      </w:pPr>
      <w:r w:rsidRPr="00F55176">
        <w:rPr>
          <w:rFonts w:ascii="宋体" w:eastAsia="宋体" w:hAnsi="宋体" w:cs="宋体" w:hint="eastAsia"/>
          <w:color w:val="323232"/>
          <w:kern w:val="0"/>
          <w:szCs w:val="21"/>
        </w:rPr>
        <w:t>课题组间接费用中劳务费和用于奖励课题组成员的比例原则上不超过70%。</w:t>
      </w:r>
    </w:p>
    <w:p w:rsidR="00F55176" w:rsidRPr="00F55176" w:rsidRDefault="00F55176" w:rsidP="00F55176">
      <w:pPr>
        <w:widowControl/>
        <w:spacing w:before="225" w:after="225" w:line="315" w:lineRule="atLeast"/>
        <w:ind w:firstLine="480"/>
        <w:jc w:val="left"/>
        <w:rPr>
          <w:rFonts w:ascii="宋体" w:eastAsia="宋体" w:hAnsi="宋体" w:cs="宋体" w:hint="eastAsia"/>
          <w:color w:val="323232"/>
          <w:kern w:val="0"/>
          <w:szCs w:val="21"/>
        </w:rPr>
      </w:pPr>
      <w:r w:rsidRPr="00F55176">
        <w:rPr>
          <w:rFonts w:ascii="宋体" w:eastAsia="宋体" w:hAnsi="宋体" w:cs="宋体" w:hint="eastAsia"/>
          <w:color w:val="323232"/>
          <w:kern w:val="0"/>
          <w:szCs w:val="21"/>
        </w:rPr>
        <w:t>（4）科研项目结余经费中劳务费的支出比例</w:t>
      </w:r>
    </w:p>
    <w:p w:rsidR="00F55176" w:rsidRPr="00F55176" w:rsidRDefault="00F55176" w:rsidP="00F55176">
      <w:pPr>
        <w:widowControl/>
        <w:spacing w:before="225" w:after="225" w:line="315" w:lineRule="atLeast"/>
        <w:ind w:firstLine="480"/>
        <w:jc w:val="left"/>
        <w:rPr>
          <w:rFonts w:ascii="宋体" w:eastAsia="宋体" w:hAnsi="宋体" w:cs="宋体" w:hint="eastAsia"/>
          <w:color w:val="323232"/>
          <w:kern w:val="0"/>
          <w:szCs w:val="21"/>
        </w:rPr>
      </w:pPr>
      <w:r w:rsidRPr="00F55176">
        <w:rPr>
          <w:rFonts w:ascii="宋体" w:eastAsia="宋体" w:hAnsi="宋体" w:cs="宋体" w:hint="eastAsia"/>
          <w:color w:val="323232"/>
          <w:kern w:val="0"/>
          <w:szCs w:val="21"/>
        </w:rPr>
        <w:t>横向科研课题结题后，由学校科研管理部门对结题情况进行考核，可向课题组发放不超过结余经费40%的绩效奖励，剩余部分纳入课题负责人的科研发展基金。</w:t>
      </w:r>
    </w:p>
    <w:p w:rsidR="00F55176" w:rsidRPr="00F55176" w:rsidRDefault="00F55176" w:rsidP="00F55176">
      <w:pPr>
        <w:widowControl/>
        <w:spacing w:before="225" w:after="225" w:line="315" w:lineRule="atLeast"/>
        <w:ind w:firstLine="480"/>
        <w:jc w:val="left"/>
        <w:rPr>
          <w:rFonts w:ascii="宋体" w:eastAsia="宋体" w:hAnsi="宋体" w:cs="宋体" w:hint="eastAsia"/>
          <w:color w:val="323232"/>
          <w:kern w:val="0"/>
          <w:szCs w:val="21"/>
        </w:rPr>
      </w:pPr>
      <w:r w:rsidRPr="00F55176">
        <w:rPr>
          <w:rFonts w:ascii="宋体" w:eastAsia="宋体" w:hAnsi="宋体" w:cs="宋体" w:hint="eastAsia"/>
          <w:color w:val="323232"/>
          <w:kern w:val="0"/>
          <w:szCs w:val="21"/>
        </w:rPr>
        <w:t>（5）科研发展金中劳务费的支出比例</w:t>
      </w:r>
    </w:p>
    <w:p w:rsidR="00F55176" w:rsidRPr="00F55176" w:rsidRDefault="00F55176" w:rsidP="00F55176">
      <w:pPr>
        <w:widowControl/>
        <w:spacing w:before="225" w:after="225" w:line="315" w:lineRule="atLeast"/>
        <w:ind w:firstLine="480"/>
        <w:jc w:val="left"/>
        <w:rPr>
          <w:rFonts w:ascii="宋体" w:eastAsia="宋体" w:hAnsi="宋体" w:cs="宋体" w:hint="eastAsia"/>
          <w:color w:val="323232"/>
          <w:kern w:val="0"/>
          <w:szCs w:val="21"/>
        </w:rPr>
      </w:pPr>
      <w:r w:rsidRPr="00F55176">
        <w:rPr>
          <w:rFonts w:ascii="宋体" w:eastAsia="宋体" w:hAnsi="宋体" w:cs="宋体" w:hint="eastAsia"/>
          <w:color w:val="323232"/>
          <w:kern w:val="0"/>
          <w:szCs w:val="21"/>
        </w:rPr>
        <w:t>科研发展金中劳务费的开支比例原则上不得超过30%。</w:t>
      </w:r>
    </w:p>
    <w:p w:rsidR="00F55176" w:rsidRPr="00F55176" w:rsidRDefault="00F55176" w:rsidP="00F55176">
      <w:pPr>
        <w:widowControl/>
        <w:spacing w:before="225" w:after="225" w:line="315" w:lineRule="atLeast"/>
        <w:ind w:firstLine="480"/>
        <w:jc w:val="left"/>
        <w:rPr>
          <w:rFonts w:ascii="宋体" w:eastAsia="宋体" w:hAnsi="宋体" w:cs="宋体" w:hint="eastAsia"/>
          <w:color w:val="323232"/>
          <w:kern w:val="0"/>
          <w:szCs w:val="21"/>
        </w:rPr>
      </w:pPr>
      <w:r w:rsidRPr="00F55176">
        <w:rPr>
          <w:rFonts w:ascii="宋体" w:eastAsia="宋体" w:hAnsi="宋体" w:cs="宋体" w:hint="eastAsia"/>
          <w:color w:val="323232"/>
          <w:kern w:val="0"/>
          <w:szCs w:val="21"/>
        </w:rPr>
        <w:t>二、劳务费发放人员范围。</w:t>
      </w:r>
    </w:p>
    <w:p w:rsidR="00F55176" w:rsidRPr="00F55176" w:rsidRDefault="00F55176" w:rsidP="00F55176">
      <w:pPr>
        <w:widowControl/>
        <w:spacing w:before="225" w:after="225" w:line="315" w:lineRule="atLeast"/>
        <w:ind w:firstLine="480"/>
        <w:jc w:val="left"/>
        <w:rPr>
          <w:rFonts w:ascii="宋体" w:eastAsia="宋体" w:hAnsi="宋体" w:cs="宋体" w:hint="eastAsia"/>
          <w:color w:val="323232"/>
          <w:kern w:val="0"/>
          <w:szCs w:val="21"/>
        </w:rPr>
      </w:pPr>
      <w:r w:rsidRPr="00F55176">
        <w:rPr>
          <w:rFonts w:ascii="宋体" w:eastAsia="宋体" w:hAnsi="宋体" w:cs="宋体" w:hint="eastAsia"/>
          <w:color w:val="323232"/>
          <w:kern w:val="0"/>
          <w:szCs w:val="21"/>
        </w:rPr>
        <w:t>纵向科研经费项目的劳务费（不含文件规定的绩效支出）只能支付给项目组成员中没有工资性收入的相关研发人员（在校学生、博士后等）和临时聘用人员。有工资性收入的在职人员不得在纵向经费中领取劳务费，相关经费管理办法或项目合同另有规定除外。</w:t>
      </w:r>
    </w:p>
    <w:p w:rsidR="00F55176" w:rsidRPr="00F55176" w:rsidRDefault="00F55176" w:rsidP="00F55176">
      <w:pPr>
        <w:widowControl/>
        <w:spacing w:before="225" w:after="225" w:line="315" w:lineRule="atLeast"/>
        <w:ind w:firstLine="480"/>
        <w:jc w:val="left"/>
        <w:rPr>
          <w:rFonts w:ascii="宋体" w:eastAsia="宋体" w:hAnsi="宋体" w:cs="宋体" w:hint="eastAsia"/>
          <w:color w:val="323232"/>
          <w:kern w:val="0"/>
          <w:szCs w:val="21"/>
        </w:rPr>
      </w:pPr>
      <w:r w:rsidRPr="00F55176">
        <w:rPr>
          <w:rFonts w:ascii="宋体" w:eastAsia="宋体" w:hAnsi="宋体" w:cs="宋体" w:hint="eastAsia"/>
          <w:color w:val="323232"/>
          <w:kern w:val="0"/>
          <w:szCs w:val="21"/>
        </w:rPr>
        <w:t>三、劳务费发放方式。</w:t>
      </w:r>
    </w:p>
    <w:p w:rsidR="00F55176" w:rsidRPr="00F55176" w:rsidRDefault="00F55176" w:rsidP="00F55176">
      <w:pPr>
        <w:widowControl/>
        <w:spacing w:before="225" w:after="225" w:line="315" w:lineRule="atLeast"/>
        <w:ind w:firstLine="480"/>
        <w:jc w:val="left"/>
        <w:rPr>
          <w:rFonts w:ascii="宋体" w:eastAsia="宋体" w:hAnsi="宋体" w:cs="宋体" w:hint="eastAsia"/>
          <w:color w:val="323232"/>
          <w:kern w:val="0"/>
          <w:szCs w:val="21"/>
        </w:rPr>
      </w:pPr>
      <w:r w:rsidRPr="00F55176">
        <w:rPr>
          <w:rFonts w:ascii="宋体" w:eastAsia="宋体" w:hAnsi="宋体" w:cs="宋体" w:hint="eastAsia"/>
          <w:color w:val="323232"/>
          <w:kern w:val="0"/>
          <w:szCs w:val="21"/>
        </w:rPr>
        <w:t>依据有关规定发放给个人的科研劳务性费用必须编制发放清单，通过个人收入归集系统申报，经项目负责人审批后提交财务部门通过转账支付方式转入个人银行卡。严格控制劳务费的现金发放，校内人员不得支付现金，校外人员确需发放现金的，须附领款人有效身份证件号码，领款人在领款单上亲笔签字，不得代领。学校按规定代扣代缴个人所得税。不得违规发放加班费、值班费、过节费等。</w:t>
      </w:r>
    </w:p>
    <w:p w:rsidR="00D24666" w:rsidRPr="00F55176" w:rsidRDefault="004E2BE9"/>
    <w:sectPr w:rsidR="00D24666" w:rsidRPr="00F551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BE9" w:rsidRDefault="004E2BE9" w:rsidP="00F55176">
      <w:r>
        <w:separator/>
      </w:r>
    </w:p>
  </w:endnote>
  <w:endnote w:type="continuationSeparator" w:id="0">
    <w:p w:rsidR="004E2BE9" w:rsidRDefault="004E2BE9" w:rsidP="00F5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BE9" w:rsidRDefault="004E2BE9" w:rsidP="00F55176">
      <w:r>
        <w:separator/>
      </w:r>
    </w:p>
  </w:footnote>
  <w:footnote w:type="continuationSeparator" w:id="0">
    <w:p w:rsidR="004E2BE9" w:rsidRDefault="004E2BE9" w:rsidP="00F55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2AE"/>
    <w:rsid w:val="004E2BE9"/>
    <w:rsid w:val="008022AE"/>
    <w:rsid w:val="00A2554B"/>
    <w:rsid w:val="00C17298"/>
    <w:rsid w:val="00F55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51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5176"/>
    <w:rPr>
      <w:sz w:val="18"/>
      <w:szCs w:val="18"/>
    </w:rPr>
  </w:style>
  <w:style w:type="paragraph" w:styleId="a4">
    <w:name w:val="footer"/>
    <w:basedOn w:val="a"/>
    <w:link w:val="Char0"/>
    <w:uiPriority w:val="99"/>
    <w:unhideWhenUsed/>
    <w:rsid w:val="00F55176"/>
    <w:pPr>
      <w:tabs>
        <w:tab w:val="center" w:pos="4153"/>
        <w:tab w:val="right" w:pos="8306"/>
      </w:tabs>
      <w:snapToGrid w:val="0"/>
      <w:jc w:val="left"/>
    </w:pPr>
    <w:rPr>
      <w:sz w:val="18"/>
      <w:szCs w:val="18"/>
    </w:rPr>
  </w:style>
  <w:style w:type="character" w:customStyle="1" w:styleId="Char0">
    <w:name w:val="页脚 Char"/>
    <w:basedOn w:val="a0"/>
    <w:link w:val="a4"/>
    <w:uiPriority w:val="99"/>
    <w:rsid w:val="00F55176"/>
    <w:rPr>
      <w:sz w:val="18"/>
      <w:szCs w:val="18"/>
    </w:rPr>
  </w:style>
  <w:style w:type="paragraph" w:styleId="a5">
    <w:name w:val="Normal (Web)"/>
    <w:basedOn w:val="a"/>
    <w:uiPriority w:val="99"/>
    <w:semiHidden/>
    <w:unhideWhenUsed/>
    <w:rsid w:val="00F5517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51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5176"/>
    <w:rPr>
      <w:sz w:val="18"/>
      <w:szCs w:val="18"/>
    </w:rPr>
  </w:style>
  <w:style w:type="paragraph" w:styleId="a4">
    <w:name w:val="footer"/>
    <w:basedOn w:val="a"/>
    <w:link w:val="Char0"/>
    <w:uiPriority w:val="99"/>
    <w:unhideWhenUsed/>
    <w:rsid w:val="00F55176"/>
    <w:pPr>
      <w:tabs>
        <w:tab w:val="center" w:pos="4153"/>
        <w:tab w:val="right" w:pos="8306"/>
      </w:tabs>
      <w:snapToGrid w:val="0"/>
      <w:jc w:val="left"/>
    </w:pPr>
    <w:rPr>
      <w:sz w:val="18"/>
      <w:szCs w:val="18"/>
    </w:rPr>
  </w:style>
  <w:style w:type="character" w:customStyle="1" w:styleId="Char0">
    <w:name w:val="页脚 Char"/>
    <w:basedOn w:val="a0"/>
    <w:link w:val="a4"/>
    <w:uiPriority w:val="99"/>
    <w:rsid w:val="00F55176"/>
    <w:rPr>
      <w:sz w:val="18"/>
      <w:szCs w:val="18"/>
    </w:rPr>
  </w:style>
  <w:style w:type="paragraph" w:styleId="a5">
    <w:name w:val="Normal (Web)"/>
    <w:basedOn w:val="a"/>
    <w:uiPriority w:val="99"/>
    <w:semiHidden/>
    <w:unhideWhenUsed/>
    <w:rsid w:val="00F5517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80126">
      <w:bodyDiv w:val="1"/>
      <w:marLeft w:val="0"/>
      <w:marRight w:val="0"/>
      <w:marTop w:val="0"/>
      <w:marBottom w:val="0"/>
      <w:divBdr>
        <w:top w:val="none" w:sz="0" w:space="0" w:color="auto"/>
        <w:left w:val="none" w:sz="0" w:space="0" w:color="auto"/>
        <w:bottom w:val="none" w:sz="0" w:space="0" w:color="auto"/>
        <w:right w:val="none" w:sz="0" w:space="0" w:color="auto"/>
      </w:divBdr>
      <w:divsChild>
        <w:div w:id="1714453218">
          <w:marLeft w:val="0"/>
          <w:marRight w:val="0"/>
          <w:marTop w:val="150"/>
          <w:marBottom w:val="0"/>
          <w:divBdr>
            <w:top w:val="none" w:sz="0" w:space="0" w:color="auto"/>
            <w:left w:val="none" w:sz="0" w:space="0" w:color="auto"/>
            <w:bottom w:val="none" w:sz="0" w:space="0" w:color="auto"/>
            <w:right w:val="none" w:sz="0" w:space="0" w:color="auto"/>
          </w:divBdr>
        </w:div>
        <w:div w:id="835656076">
          <w:marLeft w:val="0"/>
          <w:marRight w:val="0"/>
          <w:marTop w:val="0"/>
          <w:marBottom w:val="0"/>
          <w:divBdr>
            <w:top w:val="none" w:sz="0" w:space="0" w:color="auto"/>
            <w:left w:val="none" w:sz="0" w:space="0" w:color="auto"/>
            <w:bottom w:val="none" w:sz="0" w:space="0" w:color="auto"/>
            <w:right w:val="none" w:sz="0" w:space="0" w:color="auto"/>
          </w:divBdr>
          <w:divsChild>
            <w:div w:id="1928466548">
              <w:marLeft w:val="0"/>
              <w:marRight w:val="0"/>
              <w:marTop w:val="0"/>
              <w:marBottom w:val="0"/>
              <w:divBdr>
                <w:top w:val="none" w:sz="0" w:space="0" w:color="auto"/>
                <w:left w:val="none" w:sz="0" w:space="0" w:color="auto"/>
                <w:bottom w:val="none" w:sz="0" w:space="0" w:color="auto"/>
                <w:right w:val="none" w:sz="0" w:space="0" w:color="auto"/>
              </w:divBdr>
              <w:divsChild>
                <w:div w:id="1366977169">
                  <w:marLeft w:val="0"/>
                  <w:marRight w:val="0"/>
                  <w:marTop w:val="0"/>
                  <w:marBottom w:val="0"/>
                  <w:divBdr>
                    <w:top w:val="none" w:sz="0" w:space="0" w:color="auto"/>
                    <w:left w:val="none" w:sz="0" w:space="0" w:color="auto"/>
                    <w:bottom w:val="none" w:sz="0" w:space="0" w:color="auto"/>
                    <w:right w:val="none" w:sz="0" w:space="0" w:color="auto"/>
                  </w:divBdr>
                  <w:divsChild>
                    <w:div w:id="151174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682</Characters>
  <Application>Microsoft Office Word</Application>
  <DocSecurity>0</DocSecurity>
  <Lines>5</Lines>
  <Paragraphs>1</Paragraphs>
  <ScaleCrop>false</ScaleCrop>
  <Company>Sky123.Org</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2016-03-18T01:36:00Z</dcterms:created>
  <dc:creator>微软用户</dc:creator>
  <cp:lastModifiedBy>微软用户</cp:lastModifiedBy>
  <dcterms:modified xsi:type="dcterms:W3CDTF">2016-03-18T01:36:00Z</dcterms:modified>
  <cp:revision>2</cp:revision>
</cp:coreProperties>
</file>